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7E65" w:rsidRDefault="009C5B07" w:rsidP="00997E65">
      <w:pPr>
        <w:jc w:val="center"/>
        <w:rPr>
          <w:b/>
        </w:rPr>
      </w:pPr>
      <w:r>
        <w:rPr>
          <w:rFonts w:eastAsia="Times New Roman"/>
          <w:noProof/>
          <w:lang w:val="en-CA" w:eastAsia="en-CA"/>
        </w:rPr>
        <w:drawing>
          <wp:inline distT="0" distB="0" distL="0" distR="0">
            <wp:extent cx="7443776" cy="2432764"/>
            <wp:effectExtent l="19050" t="0" r="4774" b="0"/>
            <wp:docPr id="3" name="Picture 3" descr="cid:265223614@10052011-25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265223614@10052011-25D0"/>
                    <pic:cNvPicPr>
                      <a:picLocks noChangeAspect="1" noChangeArrowheads="1"/>
                    </pic:cNvPicPr>
                  </pic:nvPicPr>
                  <pic:blipFill>
                    <a:blip r:embed="rId4" r:link="rId5" cstate="print"/>
                    <a:srcRect/>
                    <a:stretch>
                      <a:fillRect/>
                    </a:stretch>
                  </pic:blipFill>
                  <pic:spPr bwMode="auto">
                    <a:xfrm>
                      <a:off x="0" y="0"/>
                      <a:ext cx="7454172" cy="2436162"/>
                    </a:xfrm>
                    <a:prstGeom prst="rect">
                      <a:avLst/>
                    </a:prstGeom>
                    <a:noFill/>
                    <a:ln w="9525">
                      <a:noFill/>
                      <a:miter lim="800000"/>
                      <a:headEnd/>
                      <a:tailEnd/>
                    </a:ln>
                  </pic:spPr>
                </pic:pic>
              </a:graphicData>
            </a:graphic>
          </wp:inline>
        </w:drawing>
      </w:r>
    </w:p>
    <w:tbl>
      <w:tblPr>
        <w:tblStyle w:val="TableGrid"/>
        <w:tblW w:w="15309" w:type="dxa"/>
        <w:tblInd w:w="-1026" w:type="dxa"/>
        <w:tblLayout w:type="fixed"/>
        <w:tblLook w:val="04A0"/>
      </w:tblPr>
      <w:tblGrid>
        <w:gridCol w:w="1418"/>
        <w:gridCol w:w="1843"/>
        <w:gridCol w:w="12048"/>
      </w:tblGrid>
      <w:tr w:rsidR="00C517FC" w:rsidRPr="002D7B8F" w:rsidTr="00F551E5">
        <w:tc>
          <w:tcPr>
            <w:tcW w:w="1418" w:type="dxa"/>
            <w:vMerge w:val="restart"/>
            <w:vAlign w:val="center"/>
          </w:tcPr>
          <w:p w:rsidR="00C517FC" w:rsidRPr="002D7B8F" w:rsidRDefault="00C517FC" w:rsidP="00C517FC">
            <w:pPr>
              <w:jc w:val="center"/>
              <w:rPr>
                <w:b/>
                <w:sz w:val="20"/>
                <w:szCs w:val="20"/>
              </w:rPr>
            </w:pPr>
            <w:r>
              <w:rPr>
                <w:b/>
                <w:sz w:val="20"/>
                <w:szCs w:val="20"/>
              </w:rPr>
              <w:t>Program Assessment</w:t>
            </w:r>
          </w:p>
        </w:tc>
        <w:tc>
          <w:tcPr>
            <w:tcW w:w="1843" w:type="dxa"/>
          </w:tcPr>
          <w:p w:rsidR="00C517FC" w:rsidRPr="002D7B8F" w:rsidRDefault="00C517FC" w:rsidP="00166F24">
            <w:pPr>
              <w:rPr>
                <w:b/>
                <w:sz w:val="20"/>
                <w:szCs w:val="20"/>
              </w:rPr>
            </w:pPr>
            <w:bookmarkStart w:id="0" w:name="New"/>
            <w:r w:rsidRPr="002D7B8F">
              <w:rPr>
                <w:b/>
                <w:sz w:val="20"/>
                <w:szCs w:val="20"/>
              </w:rPr>
              <w:t>New</w:t>
            </w:r>
            <w:bookmarkEnd w:id="0"/>
          </w:p>
        </w:tc>
        <w:tc>
          <w:tcPr>
            <w:tcW w:w="12048" w:type="dxa"/>
          </w:tcPr>
          <w:p w:rsidR="00C517FC" w:rsidRPr="002D7B8F" w:rsidRDefault="00F551E5" w:rsidP="00F551E5">
            <w:pPr>
              <w:rPr>
                <w:sz w:val="20"/>
                <w:szCs w:val="20"/>
              </w:rPr>
            </w:pPr>
            <w:r>
              <w:rPr>
                <w:sz w:val="20"/>
                <w:szCs w:val="20"/>
              </w:rPr>
              <w:t xml:space="preserve">This status indicates the application has been received for a given competition and aid </w:t>
            </w:r>
            <w:proofErr w:type="gramStart"/>
            <w:r>
              <w:rPr>
                <w:sz w:val="20"/>
                <w:szCs w:val="20"/>
              </w:rPr>
              <w:t>year,</w:t>
            </w:r>
            <w:proofErr w:type="gramEnd"/>
            <w:r>
              <w:rPr>
                <w:sz w:val="20"/>
                <w:szCs w:val="20"/>
              </w:rPr>
              <w:t xml:space="preserve"> however no decisions have been made</w:t>
            </w:r>
            <w:r w:rsidR="00C517FC" w:rsidRPr="002D7B8F">
              <w:rPr>
                <w:sz w:val="20"/>
                <w:szCs w:val="20"/>
              </w:rPr>
              <w:t>.</w:t>
            </w:r>
          </w:p>
        </w:tc>
      </w:tr>
      <w:tr w:rsidR="00C517FC" w:rsidRPr="002D7B8F" w:rsidTr="00F551E5">
        <w:tc>
          <w:tcPr>
            <w:tcW w:w="1418" w:type="dxa"/>
            <w:vMerge/>
          </w:tcPr>
          <w:p w:rsidR="00C517FC" w:rsidRPr="002D7B8F" w:rsidRDefault="00C517FC" w:rsidP="00166F24">
            <w:pPr>
              <w:rPr>
                <w:b/>
                <w:sz w:val="20"/>
                <w:szCs w:val="20"/>
              </w:rPr>
            </w:pPr>
          </w:p>
        </w:tc>
        <w:tc>
          <w:tcPr>
            <w:tcW w:w="1843" w:type="dxa"/>
          </w:tcPr>
          <w:p w:rsidR="00C517FC" w:rsidRPr="002D7B8F" w:rsidRDefault="00C517FC" w:rsidP="00DF4393">
            <w:pPr>
              <w:rPr>
                <w:b/>
                <w:sz w:val="20"/>
                <w:szCs w:val="20"/>
              </w:rPr>
            </w:pPr>
            <w:r w:rsidRPr="002D7B8F">
              <w:rPr>
                <w:b/>
                <w:sz w:val="20"/>
                <w:szCs w:val="20"/>
              </w:rPr>
              <w:t>Recommended</w:t>
            </w:r>
          </w:p>
        </w:tc>
        <w:tc>
          <w:tcPr>
            <w:tcW w:w="12048" w:type="dxa"/>
          </w:tcPr>
          <w:p w:rsidR="00C517FC" w:rsidRPr="002D7B8F" w:rsidRDefault="00C517FC" w:rsidP="00DF4393">
            <w:pPr>
              <w:rPr>
                <w:sz w:val="20"/>
                <w:szCs w:val="20"/>
              </w:rPr>
            </w:pPr>
            <w:r w:rsidRPr="002D7B8F">
              <w:rPr>
                <w:sz w:val="20"/>
                <w:szCs w:val="20"/>
              </w:rPr>
              <w:t>Any application that is assessed by your program committee as worthy of recommendation to SGPS should be noted as RECOMMEND. This status indicates to SGPS that an application will be forwarded to SGPS for further assessment.</w:t>
            </w:r>
          </w:p>
        </w:tc>
      </w:tr>
      <w:tr w:rsidR="00C517FC" w:rsidRPr="002D7B8F" w:rsidTr="00F551E5">
        <w:tc>
          <w:tcPr>
            <w:tcW w:w="1418" w:type="dxa"/>
            <w:vMerge/>
          </w:tcPr>
          <w:p w:rsidR="00C517FC" w:rsidRPr="002D7B8F" w:rsidRDefault="00C517FC" w:rsidP="00166F24">
            <w:pPr>
              <w:rPr>
                <w:b/>
                <w:sz w:val="20"/>
                <w:szCs w:val="20"/>
              </w:rPr>
            </w:pPr>
          </w:p>
        </w:tc>
        <w:tc>
          <w:tcPr>
            <w:tcW w:w="1843" w:type="dxa"/>
          </w:tcPr>
          <w:p w:rsidR="00C517FC" w:rsidRPr="002D7B8F" w:rsidRDefault="00C517FC" w:rsidP="00166F24">
            <w:pPr>
              <w:rPr>
                <w:b/>
                <w:sz w:val="20"/>
                <w:szCs w:val="20"/>
              </w:rPr>
            </w:pPr>
            <w:r w:rsidRPr="002D7B8F">
              <w:rPr>
                <w:b/>
                <w:sz w:val="20"/>
                <w:szCs w:val="20"/>
              </w:rPr>
              <w:t>Not Recommended</w:t>
            </w:r>
          </w:p>
        </w:tc>
        <w:tc>
          <w:tcPr>
            <w:tcW w:w="12048" w:type="dxa"/>
          </w:tcPr>
          <w:p w:rsidR="00C517FC" w:rsidRPr="002D7B8F" w:rsidRDefault="00C517FC" w:rsidP="00166F24">
            <w:pPr>
              <w:rPr>
                <w:sz w:val="20"/>
                <w:szCs w:val="20"/>
              </w:rPr>
            </w:pPr>
            <w:r w:rsidRPr="002D7B8F">
              <w:rPr>
                <w:sz w:val="20"/>
                <w:szCs w:val="20"/>
              </w:rPr>
              <w:t>Any application that is assessed by your program committee but deemed as not recommended for SGPS selection committee assessment should be noted as NOTRECOM</w:t>
            </w:r>
            <w:r>
              <w:rPr>
                <w:sz w:val="20"/>
                <w:szCs w:val="20"/>
              </w:rPr>
              <w:t>.</w:t>
            </w:r>
          </w:p>
        </w:tc>
      </w:tr>
      <w:tr w:rsidR="00C517FC" w:rsidRPr="002D7B8F" w:rsidTr="00F551E5">
        <w:tc>
          <w:tcPr>
            <w:tcW w:w="1418" w:type="dxa"/>
            <w:vMerge/>
          </w:tcPr>
          <w:p w:rsidR="00C517FC" w:rsidRPr="002D7B8F" w:rsidRDefault="00C517FC" w:rsidP="00166F24">
            <w:pPr>
              <w:rPr>
                <w:b/>
                <w:sz w:val="20"/>
                <w:szCs w:val="20"/>
              </w:rPr>
            </w:pPr>
          </w:p>
        </w:tc>
        <w:tc>
          <w:tcPr>
            <w:tcW w:w="1843" w:type="dxa"/>
          </w:tcPr>
          <w:p w:rsidR="00C517FC" w:rsidRPr="002D7B8F" w:rsidRDefault="00C517FC" w:rsidP="00166F24">
            <w:pPr>
              <w:rPr>
                <w:b/>
                <w:sz w:val="20"/>
                <w:szCs w:val="20"/>
              </w:rPr>
            </w:pPr>
            <w:r>
              <w:rPr>
                <w:b/>
                <w:sz w:val="20"/>
                <w:szCs w:val="20"/>
              </w:rPr>
              <w:t>Not Eligible</w:t>
            </w:r>
          </w:p>
        </w:tc>
        <w:tc>
          <w:tcPr>
            <w:tcW w:w="12048" w:type="dxa"/>
          </w:tcPr>
          <w:p w:rsidR="00C517FC" w:rsidRPr="002D7B8F" w:rsidRDefault="00F551E5" w:rsidP="00F551E5">
            <w:pPr>
              <w:rPr>
                <w:sz w:val="20"/>
                <w:szCs w:val="20"/>
              </w:rPr>
            </w:pPr>
            <w:r w:rsidRPr="00BC08FC">
              <w:rPr>
                <w:sz w:val="20"/>
                <w:szCs w:val="20"/>
              </w:rPr>
              <w:t>Any application that does not meet the basic eligibility requirements for a given competition and will not progress to the program assessment stage should be assigned a value of NOTELIG</w:t>
            </w:r>
            <w:r>
              <w:rPr>
                <w:sz w:val="20"/>
                <w:szCs w:val="20"/>
              </w:rPr>
              <w:t>.</w:t>
            </w:r>
          </w:p>
        </w:tc>
      </w:tr>
      <w:tr w:rsidR="00C517FC" w:rsidRPr="002D7B8F" w:rsidTr="00F551E5">
        <w:tc>
          <w:tcPr>
            <w:tcW w:w="1418" w:type="dxa"/>
            <w:vMerge/>
          </w:tcPr>
          <w:p w:rsidR="00C517FC" w:rsidRPr="002D7B8F" w:rsidRDefault="00C517FC" w:rsidP="00166F24">
            <w:pPr>
              <w:rPr>
                <w:b/>
                <w:sz w:val="20"/>
                <w:szCs w:val="20"/>
              </w:rPr>
            </w:pPr>
          </w:p>
        </w:tc>
        <w:tc>
          <w:tcPr>
            <w:tcW w:w="1843" w:type="dxa"/>
          </w:tcPr>
          <w:p w:rsidR="00C517FC" w:rsidRPr="002D7B8F" w:rsidRDefault="00C517FC" w:rsidP="00166F24">
            <w:pPr>
              <w:rPr>
                <w:b/>
                <w:sz w:val="20"/>
                <w:szCs w:val="20"/>
              </w:rPr>
            </w:pPr>
            <w:r w:rsidRPr="002D7B8F">
              <w:rPr>
                <w:b/>
                <w:sz w:val="20"/>
                <w:szCs w:val="20"/>
              </w:rPr>
              <w:t>Cancelled</w:t>
            </w:r>
          </w:p>
        </w:tc>
        <w:tc>
          <w:tcPr>
            <w:tcW w:w="12048" w:type="dxa"/>
          </w:tcPr>
          <w:p w:rsidR="00C517FC" w:rsidRPr="002D7B8F" w:rsidRDefault="00C517FC" w:rsidP="00166F24">
            <w:pPr>
              <w:rPr>
                <w:sz w:val="20"/>
                <w:szCs w:val="20"/>
              </w:rPr>
            </w:pPr>
            <w:r w:rsidRPr="002D7B8F">
              <w:rPr>
                <w:sz w:val="20"/>
                <w:szCs w:val="20"/>
              </w:rPr>
              <w:t>Any application that must be removed from circulation for administrative reasons/errors must be applied a status of CANCELED. Applications, once submitted, cannot be removed and may only be placed into a status of CANCELED.</w:t>
            </w:r>
          </w:p>
        </w:tc>
      </w:tr>
      <w:tr w:rsidR="00C517FC" w:rsidRPr="002D7B8F" w:rsidTr="00F551E5">
        <w:tc>
          <w:tcPr>
            <w:tcW w:w="1418" w:type="dxa"/>
            <w:vMerge w:val="restart"/>
            <w:vAlign w:val="center"/>
          </w:tcPr>
          <w:p w:rsidR="00C517FC" w:rsidRPr="002D7B8F" w:rsidRDefault="00C517FC" w:rsidP="00C517FC">
            <w:pPr>
              <w:jc w:val="center"/>
              <w:rPr>
                <w:b/>
                <w:sz w:val="20"/>
                <w:szCs w:val="20"/>
              </w:rPr>
            </w:pPr>
            <w:r>
              <w:rPr>
                <w:b/>
                <w:sz w:val="20"/>
                <w:szCs w:val="20"/>
              </w:rPr>
              <w:t>SGPS Assessment</w:t>
            </w:r>
          </w:p>
        </w:tc>
        <w:tc>
          <w:tcPr>
            <w:tcW w:w="1843" w:type="dxa"/>
          </w:tcPr>
          <w:p w:rsidR="00C517FC" w:rsidRPr="002D7B8F" w:rsidRDefault="00C517FC" w:rsidP="00166F24">
            <w:pPr>
              <w:rPr>
                <w:b/>
                <w:sz w:val="20"/>
                <w:szCs w:val="20"/>
              </w:rPr>
            </w:pPr>
            <w:r>
              <w:rPr>
                <w:b/>
                <w:sz w:val="20"/>
                <w:szCs w:val="20"/>
              </w:rPr>
              <w:t>Nominated</w:t>
            </w:r>
          </w:p>
        </w:tc>
        <w:tc>
          <w:tcPr>
            <w:tcW w:w="12048" w:type="dxa"/>
          </w:tcPr>
          <w:p w:rsidR="00C517FC" w:rsidRPr="002D7B8F" w:rsidRDefault="00C517FC" w:rsidP="00166F24">
            <w:pPr>
              <w:rPr>
                <w:sz w:val="20"/>
                <w:szCs w:val="20"/>
              </w:rPr>
            </w:pPr>
            <w:r w:rsidRPr="002D7B8F">
              <w:rPr>
                <w:sz w:val="20"/>
                <w:szCs w:val="20"/>
              </w:rPr>
              <w:t>This status indicates a student was put forward to an SGPS selection committee and was forwarded to the agency.</w:t>
            </w:r>
          </w:p>
        </w:tc>
      </w:tr>
      <w:tr w:rsidR="00C517FC" w:rsidRPr="002D7B8F" w:rsidTr="00F551E5">
        <w:tc>
          <w:tcPr>
            <w:tcW w:w="1418" w:type="dxa"/>
            <w:vMerge/>
          </w:tcPr>
          <w:p w:rsidR="00C517FC" w:rsidRPr="002D7B8F" w:rsidRDefault="00C517FC" w:rsidP="00166F24">
            <w:pPr>
              <w:rPr>
                <w:b/>
                <w:sz w:val="20"/>
                <w:szCs w:val="20"/>
              </w:rPr>
            </w:pPr>
          </w:p>
        </w:tc>
        <w:tc>
          <w:tcPr>
            <w:tcW w:w="1843" w:type="dxa"/>
          </w:tcPr>
          <w:p w:rsidR="00C517FC" w:rsidRPr="002D7B8F" w:rsidRDefault="00C517FC" w:rsidP="00166F24">
            <w:pPr>
              <w:rPr>
                <w:b/>
                <w:sz w:val="20"/>
                <w:szCs w:val="20"/>
              </w:rPr>
            </w:pPr>
            <w:r>
              <w:rPr>
                <w:b/>
                <w:sz w:val="20"/>
                <w:szCs w:val="20"/>
              </w:rPr>
              <w:t>Not Nominated</w:t>
            </w:r>
          </w:p>
        </w:tc>
        <w:tc>
          <w:tcPr>
            <w:tcW w:w="12048" w:type="dxa"/>
          </w:tcPr>
          <w:p w:rsidR="00C517FC" w:rsidRPr="002D7B8F" w:rsidRDefault="00C517FC" w:rsidP="00166F24">
            <w:pPr>
              <w:rPr>
                <w:sz w:val="20"/>
                <w:szCs w:val="20"/>
              </w:rPr>
            </w:pPr>
            <w:r w:rsidRPr="002D7B8F">
              <w:rPr>
                <w:sz w:val="20"/>
                <w:szCs w:val="20"/>
              </w:rPr>
              <w:t>This status indicates a student was put forward to an SGPS selection committee but was not forwarded to the agency.</w:t>
            </w:r>
          </w:p>
        </w:tc>
      </w:tr>
      <w:tr w:rsidR="00C517FC" w:rsidRPr="002D7B8F" w:rsidTr="00F551E5">
        <w:tc>
          <w:tcPr>
            <w:tcW w:w="1418" w:type="dxa"/>
            <w:vMerge/>
          </w:tcPr>
          <w:p w:rsidR="00C517FC" w:rsidRPr="002D7B8F" w:rsidRDefault="00C517FC" w:rsidP="00166F24">
            <w:pPr>
              <w:rPr>
                <w:b/>
                <w:sz w:val="20"/>
                <w:szCs w:val="20"/>
              </w:rPr>
            </w:pPr>
          </w:p>
        </w:tc>
        <w:tc>
          <w:tcPr>
            <w:tcW w:w="1843" w:type="dxa"/>
          </w:tcPr>
          <w:p w:rsidR="00C517FC" w:rsidRPr="002D7B8F" w:rsidRDefault="00C517FC" w:rsidP="00166F24">
            <w:pPr>
              <w:rPr>
                <w:b/>
                <w:sz w:val="20"/>
                <w:szCs w:val="20"/>
              </w:rPr>
            </w:pPr>
            <w:r w:rsidRPr="002D7B8F">
              <w:rPr>
                <w:b/>
                <w:sz w:val="20"/>
                <w:szCs w:val="20"/>
              </w:rPr>
              <w:t>Cancelled</w:t>
            </w:r>
          </w:p>
        </w:tc>
        <w:tc>
          <w:tcPr>
            <w:tcW w:w="12048" w:type="dxa"/>
          </w:tcPr>
          <w:p w:rsidR="00C517FC" w:rsidRPr="002D7B8F" w:rsidRDefault="00C517FC" w:rsidP="00166F24">
            <w:pPr>
              <w:rPr>
                <w:sz w:val="20"/>
                <w:szCs w:val="20"/>
              </w:rPr>
            </w:pPr>
            <w:r w:rsidRPr="002D7B8F">
              <w:rPr>
                <w:sz w:val="20"/>
                <w:szCs w:val="20"/>
              </w:rPr>
              <w:t>Any application that must be removed from circulation for administrative reasons/errors must be applied a status of CANCELED. Applications, once submitted, cannot be removed and may only be placed into a status of CANCELED.</w:t>
            </w:r>
          </w:p>
        </w:tc>
      </w:tr>
      <w:tr w:rsidR="00C517FC" w:rsidRPr="002D7B8F" w:rsidTr="00F551E5">
        <w:tc>
          <w:tcPr>
            <w:tcW w:w="1418" w:type="dxa"/>
            <w:vMerge w:val="restart"/>
            <w:vAlign w:val="center"/>
          </w:tcPr>
          <w:p w:rsidR="00C517FC" w:rsidRPr="002D7B8F" w:rsidRDefault="00C517FC" w:rsidP="00C517FC">
            <w:pPr>
              <w:jc w:val="center"/>
              <w:rPr>
                <w:b/>
                <w:sz w:val="20"/>
                <w:szCs w:val="20"/>
              </w:rPr>
            </w:pPr>
            <w:r>
              <w:rPr>
                <w:b/>
                <w:sz w:val="20"/>
                <w:szCs w:val="20"/>
              </w:rPr>
              <w:t>Results Released</w:t>
            </w:r>
          </w:p>
        </w:tc>
        <w:tc>
          <w:tcPr>
            <w:tcW w:w="1843" w:type="dxa"/>
          </w:tcPr>
          <w:p w:rsidR="00C517FC" w:rsidRPr="002D7B8F" w:rsidRDefault="00034E02" w:rsidP="00166F24">
            <w:pPr>
              <w:rPr>
                <w:b/>
                <w:sz w:val="20"/>
                <w:szCs w:val="20"/>
              </w:rPr>
            </w:pPr>
            <w:r>
              <w:rPr>
                <w:b/>
                <w:sz w:val="20"/>
                <w:szCs w:val="20"/>
              </w:rPr>
              <w:t>Awarded</w:t>
            </w:r>
          </w:p>
        </w:tc>
        <w:tc>
          <w:tcPr>
            <w:tcW w:w="12048" w:type="dxa"/>
          </w:tcPr>
          <w:p w:rsidR="00C517FC" w:rsidRPr="002D7B8F" w:rsidRDefault="00034E02" w:rsidP="00166F24">
            <w:pPr>
              <w:rPr>
                <w:sz w:val="20"/>
                <w:szCs w:val="20"/>
              </w:rPr>
            </w:pPr>
            <w:r w:rsidRPr="002D7B8F">
              <w:rPr>
                <w:sz w:val="20"/>
                <w:szCs w:val="20"/>
              </w:rPr>
              <w:t>This status indicates a student has been awarded a specific Award Type within a competition and has yet to activate or decline the award with Western.</w:t>
            </w:r>
          </w:p>
        </w:tc>
      </w:tr>
      <w:tr w:rsidR="00034E02" w:rsidRPr="002D7B8F" w:rsidTr="00F551E5">
        <w:tc>
          <w:tcPr>
            <w:tcW w:w="1418" w:type="dxa"/>
            <w:vMerge/>
          </w:tcPr>
          <w:p w:rsidR="00034E02" w:rsidRPr="002D7B8F" w:rsidRDefault="00034E02" w:rsidP="00FF1EAD">
            <w:pPr>
              <w:rPr>
                <w:b/>
                <w:sz w:val="20"/>
                <w:szCs w:val="20"/>
              </w:rPr>
            </w:pPr>
          </w:p>
        </w:tc>
        <w:tc>
          <w:tcPr>
            <w:tcW w:w="1843" w:type="dxa"/>
          </w:tcPr>
          <w:p w:rsidR="00034E02" w:rsidRPr="002D7B8F" w:rsidRDefault="00034E02" w:rsidP="00DF4393">
            <w:pPr>
              <w:rPr>
                <w:b/>
                <w:sz w:val="20"/>
                <w:szCs w:val="20"/>
              </w:rPr>
            </w:pPr>
            <w:r w:rsidRPr="002D7B8F">
              <w:rPr>
                <w:b/>
                <w:sz w:val="20"/>
                <w:szCs w:val="20"/>
              </w:rPr>
              <w:t>Not Awarded</w:t>
            </w:r>
          </w:p>
        </w:tc>
        <w:tc>
          <w:tcPr>
            <w:tcW w:w="12048" w:type="dxa"/>
          </w:tcPr>
          <w:p w:rsidR="00034E02" w:rsidRPr="002D7B8F" w:rsidRDefault="00034E02" w:rsidP="00DF4393">
            <w:pPr>
              <w:rPr>
                <w:sz w:val="20"/>
                <w:szCs w:val="20"/>
              </w:rPr>
            </w:pPr>
            <w:r w:rsidRPr="002D7B8F">
              <w:rPr>
                <w:sz w:val="20"/>
                <w:szCs w:val="20"/>
              </w:rPr>
              <w:t>This status indicates a student has been forwarded to the agency for consideration but was declined an award.</w:t>
            </w:r>
          </w:p>
        </w:tc>
      </w:tr>
      <w:tr w:rsidR="00034E02" w:rsidRPr="002D7B8F" w:rsidTr="00F551E5">
        <w:tc>
          <w:tcPr>
            <w:tcW w:w="1418" w:type="dxa"/>
            <w:vMerge/>
          </w:tcPr>
          <w:p w:rsidR="00034E02" w:rsidRPr="002D7B8F" w:rsidRDefault="00034E02" w:rsidP="00166F24">
            <w:pPr>
              <w:rPr>
                <w:b/>
                <w:sz w:val="20"/>
                <w:szCs w:val="20"/>
              </w:rPr>
            </w:pPr>
          </w:p>
        </w:tc>
        <w:tc>
          <w:tcPr>
            <w:tcW w:w="1843" w:type="dxa"/>
          </w:tcPr>
          <w:p w:rsidR="00034E02" w:rsidRPr="002D7B8F" w:rsidRDefault="00034E02" w:rsidP="00DF4393">
            <w:pPr>
              <w:rPr>
                <w:b/>
                <w:sz w:val="20"/>
                <w:szCs w:val="20"/>
              </w:rPr>
            </w:pPr>
            <w:r>
              <w:rPr>
                <w:b/>
                <w:sz w:val="20"/>
                <w:szCs w:val="20"/>
              </w:rPr>
              <w:t>Awarded-External</w:t>
            </w:r>
          </w:p>
        </w:tc>
        <w:tc>
          <w:tcPr>
            <w:tcW w:w="12048" w:type="dxa"/>
          </w:tcPr>
          <w:p w:rsidR="00034E02" w:rsidRPr="002D7B8F" w:rsidRDefault="00034E02" w:rsidP="00DF4393">
            <w:pPr>
              <w:rPr>
                <w:sz w:val="20"/>
                <w:szCs w:val="20"/>
              </w:rPr>
            </w:pPr>
            <w:r w:rsidRPr="002D7B8F">
              <w:rPr>
                <w:sz w:val="20"/>
                <w:szCs w:val="20"/>
              </w:rPr>
              <w:t>This status indicates a student has been awarded a specific Award Type within a competition and is going to hold the award at another institution.</w:t>
            </w:r>
          </w:p>
        </w:tc>
      </w:tr>
      <w:tr w:rsidR="00034E02" w:rsidRPr="002D7B8F" w:rsidTr="00F551E5">
        <w:tc>
          <w:tcPr>
            <w:tcW w:w="1418" w:type="dxa"/>
            <w:vMerge/>
          </w:tcPr>
          <w:p w:rsidR="00034E02" w:rsidRPr="002D7B8F" w:rsidRDefault="00034E02" w:rsidP="00166F24">
            <w:pPr>
              <w:rPr>
                <w:b/>
                <w:sz w:val="20"/>
                <w:szCs w:val="20"/>
              </w:rPr>
            </w:pPr>
          </w:p>
        </w:tc>
        <w:tc>
          <w:tcPr>
            <w:tcW w:w="1843" w:type="dxa"/>
          </w:tcPr>
          <w:p w:rsidR="00034E02" w:rsidRPr="002D7B8F" w:rsidRDefault="00034E02" w:rsidP="00166F24">
            <w:pPr>
              <w:rPr>
                <w:b/>
                <w:sz w:val="20"/>
                <w:szCs w:val="20"/>
              </w:rPr>
            </w:pPr>
            <w:r>
              <w:rPr>
                <w:b/>
                <w:sz w:val="20"/>
                <w:szCs w:val="20"/>
              </w:rPr>
              <w:t>Deferred</w:t>
            </w:r>
          </w:p>
        </w:tc>
        <w:tc>
          <w:tcPr>
            <w:tcW w:w="12048" w:type="dxa"/>
          </w:tcPr>
          <w:p w:rsidR="00034E02" w:rsidRPr="002D7B8F" w:rsidRDefault="00034E02" w:rsidP="00166F24">
            <w:pPr>
              <w:rPr>
                <w:sz w:val="20"/>
                <w:szCs w:val="20"/>
              </w:rPr>
            </w:pPr>
            <w:r w:rsidRPr="002D7B8F">
              <w:rPr>
                <w:sz w:val="20"/>
                <w:szCs w:val="20"/>
              </w:rPr>
              <w:t>This status indicates a student has been awarded a specific Award Type within a competition and has deferred the award until a later date.</w:t>
            </w:r>
          </w:p>
        </w:tc>
      </w:tr>
      <w:tr w:rsidR="00034E02" w:rsidRPr="002D7B8F" w:rsidTr="00F551E5">
        <w:tc>
          <w:tcPr>
            <w:tcW w:w="1418" w:type="dxa"/>
            <w:vMerge/>
          </w:tcPr>
          <w:p w:rsidR="00034E02" w:rsidRPr="002D7B8F" w:rsidRDefault="00034E02" w:rsidP="00166F24">
            <w:pPr>
              <w:rPr>
                <w:b/>
                <w:sz w:val="20"/>
                <w:szCs w:val="20"/>
              </w:rPr>
            </w:pPr>
          </w:p>
        </w:tc>
        <w:tc>
          <w:tcPr>
            <w:tcW w:w="1843" w:type="dxa"/>
          </w:tcPr>
          <w:p w:rsidR="00034E02" w:rsidRPr="002D7B8F" w:rsidRDefault="00034E02" w:rsidP="00166F24">
            <w:pPr>
              <w:rPr>
                <w:b/>
                <w:sz w:val="20"/>
                <w:szCs w:val="20"/>
              </w:rPr>
            </w:pPr>
            <w:r>
              <w:rPr>
                <w:b/>
                <w:sz w:val="20"/>
                <w:szCs w:val="20"/>
              </w:rPr>
              <w:t>Waitlisted</w:t>
            </w:r>
          </w:p>
        </w:tc>
        <w:tc>
          <w:tcPr>
            <w:tcW w:w="12048" w:type="dxa"/>
          </w:tcPr>
          <w:p w:rsidR="00034E02" w:rsidRPr="002D7B8F" w:rsidRDefault="00034E02" w:rsidP="00166F24">
            <w:pPr>
              <w:rPr>
                <w:sz w:val="20"/>
                <w:szCs w:val="20"/>
              </w:rPr>
            </w:pPr>
            <w:r w:rsidRPr="002D7B8F">
              <w:rPr>
                <w:sz w:val="20"/>
                <w:szCs w:val="20"/>
              </w:rPr>
              <w:t>This status indicates a student has been forwarded to the agency for assessment but was placed on a wait list until further notice.</w:t>
            </w:r>
          </w:p>
        </w:tc>
      </w:tr>
      <w:tr w:rsidR="00034E02" w:rsidRPr="002D7B8F" w:rsidTr="00F551E5">
        <w:tc>
          <w:tcPr>
            <w:tcW w:w="1418" w:type="dxa"/>
            <w:vMerge w:val="restart"/>
            <w:vAlign w:val="center"/>
          </w:tcPr>
          <w:p w:rsidR="00034E02" w:rsidRPr="002D7B8F" w:rsidRDefault="00034E02" w:rsidP="00C517FC">
            <w:pPr>
              <w:jc w:val="center"/>
              <w:rPr>
                <w:b/>
                <w:sz w:val="20"/>
                <w:szCs w:val="20"/>
              </w:rPr>
            </w:pPr>
            <w:r>
              <w:rPr>
                <w:b/>
                <w:sz w:val="20"/>
                <w:szCs w:val="20"/>
              </w:rPr>
              <w:t>Application Cycle Closure</w:t>
            </w:r>
          </w:p>
        </w:tc>
        <w:tc>
          <w:tcPr>
            <w:tcW w:w="1843" w:type="dxa"/>
          </w:tcPr>
          <w:p w:rsidR="00034E02" w:rsidRPr="002D7B8F" w:rsidRDefault="00034E02" w:rsidP="00166F24">
            <w:pPr>
              <w:rPr>
                <w:b/>
                <w:sz w:val="20"/>
                <w:szCs w:val="20"/>
              </w:rPr>
            </w:pPr>
            <w:r>
              <w:rPr>
                <w:b/>
                <w:sz w:val="20"/>
                <w:szCs w:val="20"/>
              </w:rPr>
              <w:t>Activated</w:t>
            </w:r>
          </w:p>
        </w:tc>
        <w:tc>
          <w:tcPr>
            <w:tcW w:w="12048" w:type="dxa"/>
          </w:tcPr>
          <w:p w:rsidR="00034E02" w:rsidRPr="002D7B8F" w:rsidRDefault="00034E02" w:rsidP="00166F24">
            <w:pPr>
              <w:rPr>
                <w:sz w:val="20"/>
                <w:szCs w:val="20"/>
              </w:rPr>
            </w:pPr>
            <w:r w:rsidRPr="002D7B8F">
              <w:rPr>
                <w:sz w:val="20"/>
                <w:szCs w:val="20"/>
              </w:rPr>
              <w:t>This status indicates a student has been awarded a specific Award Type within a competition and has activated the award with Western.</w:t>
            </w:r>
          </w:p>
        </w:tc>
      </w:tr>
      <w:tr w:rsidR="00034E02" w:rsidRPr="002D7B8F" w:rsidTr="00F551E5">
        <w:tc>
          <w:tcPr>
            <w:tcW w:w="1418" w:type="dxa"/>
            <w:vMerge/>
          </w:tcPr>
          <w:p w:rsidR="00034E02" w:rsidRPr="002D7B8F" w:rsidRDefault="00034E02" w:rsidP="00166F24">
            <w:pPr>
              <w:rPr>
                <w:b/>
                <w:sz w:val="20"/>
                <w:szCs w:val="20"/>
              </w:rPr>
            </w:pPr>
          </w:p>
        </w:tc>
        <w:tc>
          <w:tcPr>
            <w:tcW w:w="1843" w:type="dxa"/>
          </w:tcPr>
          <w:p w:rsidR="00034E02" w:rsidRPr="002D7B8F" w:rsidRDefault="00034E02" w:rsidP="00DF4393">
            <w:pPr>
              <w:rPr>
                <w:b/>
                <w:sz w:val="20"/>
                <w:szCs w:val="20"/>
              </w:rPr>
            </w:pPr>
            <w:r w:rsidRPr="002D7B8F">
              <w:rPr>
                <w:b/>
                <w:sz w:val="20"/>
                <w:szCs w:val="20"/>
              </w:rPr>
              <w:t>Declined</w:t>
            </w:r>
          </w:p>
        </w:tc>
        <w:tc>
          <w:tcPr>
            <w:tcW w:w="12048" w:type="dxa"/>
          </w:tcPr>
          <w:p w:rsidR="00034E02" w:rsidRPr="002D7B8F" w:rsidRDefault="00034E02" w:rsidP="00DF4393">
            <w:pPr>
              <w:rPr>
                <w:sz w:val="20"/>
                <w:szCs w:val="20"/>
              </w:rPr>
            </w:pPr>
            <w:r w:rsidRPr="002D7B8F">
              <w:rPr>
                <w:sz w:val="20"/>
                <w:szCs w:val="20"/>
              </w:rPr>
              <w:t>This status indicates a student has been awarded a specific Award Type within a competition and has declined the award with Western.</w:t>
            </w:r>
          </w:p>
        </w:tc>
      </w:tr>
      <w:tr w:rsidR="00F551E5" w:rsidRPr="002D7B8F" w:rsidTr="00F551E5">
        <w:tc>
          <w:tcPr>
            <w:tcW w:w="1418" w:type="dxa"/>
            <w:vMerge w:val="restart"/>
            <w:vAlign w:val="center"/>
          </w:tcPr>
          <w:p w:rsidR="00F551E5" w:rsidRDefault="00F551E5" w:rsidP="00F551E5">
            <w:pPr>
              <w:jc w:val="center"/>
              <w:rPr>
                <w:b/>
                <w:sz w:val="20"/>
                <w:szCs w:val="20"/>
              </w:rPr>
            </w:pPr>
            <w:r>
              <w:rPr>
                <w:b/>
                <w:sz w:val="20"/>
                <w:szCs w:val="20"/>
              </w:rPr>
              <w:t>Continuing Scholarships</w:t>
            </w:r>
          </w:p>
        </w:tc>
        <w:tc>
          <w:tcPr>
            <w:tcW w:w="1843" w:type="dxa"/>
          </w:tcPr>
          <w:p w:rsidR="00F551E5" w:rsidRPr="002D7B8F" w:rsidRDefault="00F551E5" w:rsidP="00166F24">
            <w:pPr>
              <w:rPr>
                <w:b/>
                <w:sz w:val="20"/>
                <w:szCs w:val="20"/>
              </w:rPr>
            </w:pPr>
            <w:r>
              <w:rPr>
                <w:b/>
                <w:sz w:val="20"/>
                <w:szCs w:val="20"/>
              </w:rPr>
              <w:t>Activated</w:t>
            </w:r>
          </w:p>
        </w:tc>
        <w:tc>
          <w:tcPr>
            <w:tcW w:w="12048" w:type="dxa"/>
          </w:tcPr>
          <w:p w:rsidR="00F551E5" w:rsidRPr="002D7B8F" w:rsidRDefault="00F551E5" w:rsidP="00166F24">
            <w:pPr>
              <w:rPr>
                <w:sz w:val="20"/>
                <w:szCs w:val="20"/>
              </w:rPr>
            </w:pPr>
            <w:r w:rsidRPr="002D7B8F">
              <w:rPr>
                <w:sz w:val="20"/>
                <w:szCs w:val="20"/>
              </w:rPr>
              <w:t>This status indicates a student has been awarded a specific Award Type within a competition and has activated the award with Western.</w:t>
            </w:r>
          </w:p>
        </w:tc>
      </w:tr>
      <w:tr w:rsidR="00F551E5" w:rsidRPr="002D7B8F" w:rsidTr="00F551E5">
        <w:tc>
          <w:tcPr>
            <w:tcW w:w="1418" w:type="dxa"/>
            <w:vMerge/>
            <w:vAlign w:val="center"/>
          </w:tcPr>
          <w:p w:rsidR="00F551E5" w:rsidRPr="002D7B8F" w:rsidRDefault="00F551E5" w:rsidP="00C517FC">
            <w:pPr>
              <w:jc w:val="center"/>
              <w:rPr>
                <w:b/>
                <w:sz w:val="20"/>
                <w:szCs w:val="20"/>
              </w:rPr>
            </w:pPr>
          </w:p>
        </w:tc>
        <w:tc>
          <w:tcPr>
            <w:tcW w:w="1843" w:type="dxa"/>
          </w:tcPr>
          <w:p w:rsidR="00F551E5" w:rsidRPr="002D7B8F" w:rsidRDefault="00724E93" w:rsidP="00166F24">
            <w:pPr>
              <w:rPr>
                <w:b/>
                <w:sz w:val="20"/>
                <w:szCs w:val="20"/>
              </w:rPr>
            </w:pPr>
            <w:r>
              <w:rPr>
                <w:b/>
                <w:sz w:val="20"/>
                <w:szCs w:val="20"/>
              </w:rPr>
              <w:t>Discontinued</w:t>
            </w:r>
          </w:p>
        </w:tc>
        <w:tc>
          <w:tcPr>
            <w:tcW w:w="12048" w:type="dxa"/>
          </w:tcPr>
          <w:p w:rsidR="00F551E5" w:rsidRPr="002D7B8F" w:rsidRDefault="00F551E5" w:rsidP="00166F24">
            <w:pPr>
              <w:rPr>
                <w:sz w:val="20"/>
                <w:szCs w:val="20"/>
              </w:rPr>
            </w:pPr>
            <w:r w:rsidRPr="002D7B8F">
              <w:rPr>
                <w:sz w:val="20"/>
                <w:szCs w:val="20"/>
              </w:rPr>
              <w:t>This status indicates a student has been awarded a specific Award Type within a competition, has activated the award with Western but the award was subsequently stopped.</w:t>
            </w:r>
          </w:p>
        </w:tc>
      </w:tr>
      <w:tr w:rsidR="00F551E5" w:rsidRPr="002D7B8F" w:rsidTr="00F551E5">
        <w:tc>
          <w:tcPr>
            <w:tcW w:w="1418" w:type="dxa"/>
            <w:vMerge/>
          </w:tcPr>
          <w:p w:rsidR="00F551E5" w:rsidRPr="002D7B8F" w:rsidRDefault="00F551E5" w:rsidP="00166F24">
            <w:pPr>
              <w:rPr>
                <w:b/>
                <w:sz w:val="20"/>
                <w:szCs w:val="20"/>
              </w:rPr>
            </w:pPr>
          </w:p>
        </w:tc>
        <w:tc>
          <w:tcPr>
            <w:tcW w:w="1843" w:type="dxa"/>
          </w:tcPr>
          <w:p w:rsidR="00F551E5" w:rsidRPr="002D7B8F" w:rsidRDefault="00F551E5" w:rsidP="00DF4393">
            <w:pPr>
              <w:rPr>
                <w:b/>
                <w:sz w:val="20"/>
                <w:szCs w:val="20"/>
              </w:rPr>
            </w:pPr>
            <w:r w:rsidRPr="002D7B8F">
              <w:rPr>
                <w:b/>
                <w:sz w:val="20"/>
                <w:szCs w:val="20"/>
              </w:rPr>
              <w:t>Interrupt</w:t>
            </w:r>
            <w:r>
              <w:rPr>
                <w:b/>
                <w:sz w:val="20"/>
                <w:szCs w:val="20"/>
              </w:rPr>
              <w:t>ed</w:t>
            </w:r>
          </w:p>
        </w:tc>
        <w:tc>
          <w:tcPr>
            <w:tcW w:w="12048" w:type="dxa"/>
          </w:tcPr>
          <w:p w:rsidR="00F551E5" w:rsidRPr="002D7B8F" w:rsidRDefault="00F551E5" w:rsidP="00DF4393">
            <w:pPr>
              <w:rPr>
                <w:sz w:val="20"/>
                <w:szCs w:val="20"/>
              </w:rPr>
            </w:pPr>
            <w:r w:rsidRPr="002D7B8F">
              <w:rPr>
                <w:sz w:val="20"/>
                <w:szCs w:val="20"/>
              </w:rPr>
              <w:t>This status indicates a student has activated a specific Award Type within a competition and payment of that award type has been temporarily interrupted to coincide with a leave of absence.</w:t>
            </w:r>
          </w:p>
        </w:tc>
      </w:tr>
      <w:tr w:rsidR="00F551E5" w:rsidRPr="002D7B8F" w:rsidTr="00F551E5">
        <w:tc>
          <w:tcPr>
            <w:tcW w:w="1418" w:type="dxa"/>
            <w:vMerge/>
          </w:tcPr>
          <w:p w:rsidR="00F551E5" w:rsidRPr="002D7B8F" w:rsidRDefault="00F551E5" w:rsidP="00166F24">
            <w:pPr>
              <w:rPr>
                <w:b/>
                <w:sz w:val="20"/>
                <w:szCs w:val="20"/>
              </w:rPr>
            </w:pPr>
          </w:p>
        </w:tc>
        <w:tc>
          <w:tcPr>
            <w:tcW w:w="1843" w:type="dxa"/>
          </w:tcPr>
          <w:p w:rsidR="00F551E5" w:rsidRPr="002D7B8F" w:rsidRDefault="00F551E5" w:rsidP="00DF4393">
            <w:pPr>
              <w:rPr>
                <w:b/>
                <w:sz w:val="20"/>
                <w:szCs w:val="20"/>
              </w:rPr>
            </w:pPr>
            <w:r>
              <w:rPr>
                <w:b/>
                <w:sz w:val="20"/>
                <w:szCs w:val="20"/>
              </w:rPr>
              <w:t>Upgraded</w:t>
            </w:r>
          </w:p>
        </w:tc>
        <w:tc>
          <w:tcPr>
            <w:tcW w:w="12048" w:type="dxa"/>
          </w:tcPr>
          <w:p w:rsidR="00F551E5" w:rsidRPr="002D7B8F" w:rsidRDefault="00F551E5" w:rsidP="00DF4393">
            <w:pPr>
              <w:rPr>
                <w:sz w:val="20"/>
                <w:szCs w:val="20"/>
              </w:rPr>
            </w:pPr>
            <w:r w:rsidRPr="0040351F">
              <w:rPr>
                <w:sz w:val="20"/>
                <w:szCs w:val="20"/>
              </w:rPr>
              <w:t xml:space="preserve">This status indicates a student </w:t>
            </w:r>
            <w:r>
              <w:rPr>
                <w:sz w:val="20"/>
                <w:szCs w:val="20"/>
              </w:rPr>
              <w:t>activated</w:t>
            </w:r>
            <w:r w:rsidRPr="0040351F">
              <w:rPr>
                <w:sz w:val="20"/>
                <w:szCs w:val="20"/>
              </w:rPr>
              <w:t xml:space="preserve"> an NSERC </w:t>
            </w:r>
            <w:r w:rsidRPr="000D55A2">
              <w:rPr>
                <w:sz w:val="20"/>
                <w:szCs w:val="20"/>
              </w:rPr>
              <w:t xml:space="preserve">PGSM or CGSM </w:t>
            </w:r>
            <w:r>
              <w:rPr>
                <w:sz w:val="20"/>
                <w:szCs w:val="20"/>
              </w:rPr>
              <w:t>and has now been upgraded as a result of a</w:t>
            </w:r>
            <w:r w:rsidRPr="000D55A2">
              <w:rPr>
                <w:sz w:val="20"/>
                <w:szCs w:val="20"/>
              </w:rPr>
              <w:t xml:space="preserve"> transfer from a master's degree into a doctoral program, </w:t>
            </w:r>
            <w:r>
              <w:rPr>
                <w:sz w:val="20"/>
                <w:szCs w:val="20"/>
              </w:rPr>
              <w:t>by either</w:t>
            </w:r>
            <w:r w:rsidRPr="000D55A2">
              <w:rPr>
                <w:sz w:val="20"/>
                <w:szCs w:val="20"/>
              </w:rPr>
              <w:t xml:space="preserve"> complet</w:t>
            </w:r>
            <w:r>
              <w:rPr>
                <w:sz w:val="20"/>
                <w:szCs w:val="20"/>
              </w:rPr>
              <w:t>ing</w:t>
            </w:r>
            <w:r w:rsidRPr="000D55A2">
              <w:rPr>
                <w:sz w:val="20"/>
                <w:szCs w:val="20"/>
              </w:rPr>
              <w:t xml:space="preserve"> their master's degree in less than the maximum duration of their award and proceed</w:t>
            </w:r>
            <w:r>
              <w:rPr>
                <w:sz w:val="20"/>
                <w:szCs w:val="20"/>
              </w:rPr>
              <w:t>ing</w:t>
            </w:r>
            <w:r w:rsidRPr="000D55A2">
              <w:rPr>
                <w:sz w:val="20"/>
                <w:szCs w:val="20"/>
              </w:rPr>
              <w:t xml:space="preserve"> into a doctoral program, or </w:t>
            </w:r>
            <w:r>
              <w:rPr>
                <w:sz w:val="20"/>
                <w:szCs w:val="20"/>
              </w:rPr>
              <w:t>enrolling</w:t>
            </w:r>
            <w:r w:rsidRPr="000D55A2">
              <w:rPr>
                <w:sz w:val="20"/>
                <w:szCs w:val="20"/>
              </w:rPr>
              <w:t xml:space="preserve"> directly in a doctoral program following completion of their bachelor's degree</w:t>
            </w:r>
            <w:r>
              <w:rPr>
                <w:sz w:val="20"/>
                <w:szCs w:val="20"/>
              </w:rPr>
              <w:t>.</w:t>
            </w:r>
          </w:p>
        </w:tc>
      </w:tr>
    </w:tbl>
    <w:p w:rsidR="000A29B8" w:rsidRPr="001162FA" w:rsidRDefault="000A29B8" w:rsidP="00635FD5">
      <w:pPr>
        <w:rPr>
          <w:sz w:val="2"/>
          <w:szCs w:val="2"/>
        </w:rPr>
      </w:pPr>
    </w:p>
    <w:sectPr w:rsidR="000A29B8" w:rsidRPr="001162FA" w:rsidSect="00F551E5">
      <w:pgSz w:w="15840" w:h="12240" w:orient="landscape"/>
      <w:pgMar w:top="284" w:right="1440" w:bottom="284"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0A29B8"/>
    <w:rsid w:val="00033508"/>
    <w:rsid w:val="00034E02"/>
    <w:rsid w:val="000A29B8"/>
    <w:rsid w:val="001162FA"/>
    <w:rsid w:val="001805AC"/>
    <w:rsid w:val="00182D06"/>
    <w:rsid w:val="001B2FB2"/>
    <w:rsid w:val="001B72B7"/>
    <w:rsid w:val="001C1A40"/>
    <w:rsid w:val="002B1FB4"/>
    <w:rsid w:val="002C1676"/>
    <w:rsid w:val="002D7B8F"/>
    <w:rsid w:val="002E1272"/>
    <w:rsid w:val="00324DDC"/>
    <w:rsid w:val="00437452"/>
    <w:rsid w:val="004A748B"/>
    <w:rsid w:val="004C46F7"/>
    <w:rsid w:val="00611256"/>
    <w:rsid w:val="00635FD5"/>
    <w:rsid w:val="006539B9"/>
    <w:rsid w:val="00724E93"/>
    <w:rsid w:val="008201BD"/>
    <w:rsid w:val="008929A6"/>
    <w:rsid w:val="00997E65"/>
    <w:rsid w:val="009C5B07"/>
    <w:rsid w:val="00A21086"/>
    <w:rsid w:val="00AB6BE2"/>
    <w:rsid w:val="00B241CA"/>
    <w:rsid w:val="00B5298C"/>
    <w:rsid w:val="00C23B20"/>
    <w:rsid w:val="00C517FC"/>
    <w:rsid w:val="00E870A5"/>
    <w:rsid w:val="00F16305"/>
    <w:rsid w:val="00F16D8C"/>
    <w:rsid w:val="00F3280D"/>
    <w:rsid w:val="00F551E5"/>
    <w:rsid w:val="00F8773D"/>
    <w:rsid w:val="00FD1667"/>
    <w:rsid w:val="00FF1EAD"/>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29B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A29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0A29B8"/>
    <w:rPr>
      <w:color w:val="0000FF" w:themeColor="hyperlink"/>
      <w:u w:val="single"/>
    </w:rPr>
  </w:style>
  <w:style w:type="character" w:styleId="FollowedHyperlink">
    <w:name w:val="FollowedHyperlink"/>
    <w:basedOn w:val="DefaultParagraphFont"/>
    <w:uiPriority w:val="99"/>
    <w:semiHidden/>
    <w:unhideWhenUsed/>
    <w:rsid w:val="000A29B8"/>
    <w:rPr>
      <w:color w:val="800080" w:themeColor="followedHyperlink"/>
      <w:u w:val="single"/>
    </w:rPr>
  </w:style>
  <w:style w:type="paragraph" w:styleId="ListParagraph">
    <w:name w:val="List Paragraph"/>
    <w:basedOn w:val="Normal"/>
    <w:uiPriority w:val="34"/>
    <w:qFormat/>
    <w:rsid w:val="001B2FB2"/>
    <w:pPr>
      <w:ind w:left="720"/>
      <w:contextualSpacing/>
    </w:pPr>
  </w:style>
  <w:style w:type="paragraph" w:styleId="BalloonText">
    <w:name w:val="Balloon Text"/>
    <w:basedOn w:val="Normal"/>
    <w:link w:val="BalloonTextChar"/>
    <w:uiPriority w:val="99"/>
    <w:semiHidden/>
    <w:unhideWhenUsed/>
    <w:rsid w:val="00997E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7E6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cid:265223614@10052011-25D0"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530</Words>
  <Characters>3023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wmoir2</dc:creator>
  <cp:lastModifiedBy>Wesley Moir</cp:lastModifiedBy>
  <cp:revision>4</cp:revision>
  <cp:lastPrinted>2011-04-21T19:46:00Z</cp:lastPrinted>
  <dcterms:created xsi:type="dcterms:W3CDTF">2011-05-09T19:25:00Z</dcterms:created>
  <dcterms:modified xsi:type="dcterms:W3CDTF">2011-05-10T15:41:00Z</dcterms:modified>
</cp:coreProperties>
</file>